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黑体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宜宾市南溪区仙临镇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2021年公开选聘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村综合专干报名表</w:t>
      </w:r>
    </w:p>
    <w:bookmarkEnd w:id="0"/>
    <w:p>
      <w:pPr>
        <w:spacing w:line="480" w:lineRule="exact"/>
        <w:rPr>
          <w:sz w:val="44"/>
          <w:szCs w:val="44"/>
          <w:highlight w:val="none"/>
        </w:rPr>
      </w:pPr>
      <w:r>
        <w:rPr>
          <w:rFonts w:hint="eastAsia"/>
          <w:b/>
          <w:bCs/>
          <w:sz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highlight w:val="none"/>
          <w:u w:val="none"/>
          <w:lang w:val="en-US" w:eastAsia="zh-CN"/>
        </w:rPr>
        <w:t>村（社区）综合专干：</w:t>
      </w:r>
      <w:r>
        <w:rPr>
          <w:b/>
          <w:bCs/>
          <w:sz w:val="24"/>
          <w:highlight w:val="none"/>
          <w:u w:val="none"/>
        </w:rPr>
        <w:t xml:space="preserve"> </w:t>
      </w:r>
      <w:r>
        <w:rPr>
          <w:b/>
          <w:bCs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200"/>
        <w:gridCol w:w="765"/>
        <w:gridCol w:w="960"/>
        <w:gridCol w:w="1248"/>
        <w:gridCol w:w="1362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出生日期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938" w:type="dxa"/>
            <w:vMerge w:val="restar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二寸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免冠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民族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政治面貌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学位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入党时间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是否愿意调配</w:t>
            </w: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有无外出务工经历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是否后备干部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1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身份证号码</w:t>
            </w:r>
          </w:p>
        </w:tc>
        <w:tc>
          <w:tcPr>
            <w:tcW w:w="4173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身体状况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1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个人特长</w:t>
            </w:r>
          </w:p>
        </w:tc>
        <w:tc>
          <w:tcPr>
            <w:tcW w:w="7473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367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5508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367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家庭住址</w:t>
            </w:r>
          </w:p>
        </w:tc>
        <w:tc>
          <w:tcPr>
            <w:tcW w:w="5508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历</w:t>
            </w:r>
          </w:p>
        </w:tc>
        <w:tc>
          <w:tcPr>
            <w:tcW w:w="7473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7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主要社会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关系</w:t>
            </w:r>
          </w:p>
        </w:tc>
        <w:tc>
          <w:tcPr>
            <w:tcW w:w="7473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spacing w:line="480" w:lineRule="exact"/>
        <w:ind w:leftChars="0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填表说明：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1.有何特长填写时注明文档处理或熟悉农村工作；</w:t>
      </w:r>
    </w:p>
    <w:p>
      <w:pPr>
        <w:numPr>
          <w:ilvl w:val="0"/>
          <w:numId w:val="0"/>
        </w:numPr>
        <w:spacing w:line="480" w:lineRule="exact"/>
        <w:ind w:leftChars="0" w:firstLine="1400" w:firstLineChars="5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个人经历填写学习和工作经历，起止时间精确到月；</w:t>
      </w:r>
    </w:p>
    <w:p>
      <w:pPr>
        <w:ind w:firstLine="1400" w:firstLineChars="500"/>
        <w:rPr>
          <w:rFonts w:hint="eastAsia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主要社会关系填写家庭成员和关系密切的人员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/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441D0"/>
    <w:rsid w:val="2FC4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2021-09-15T03:04:00Z</dcterms:created>
  <dc:creator>李晓兰</dc:creator>
  <cp:lastModifiedBy>李晓兰</cp:lastModifiedBy>
  <dcterms:modified xsi:type="dcterms:W3CDTF">2021-09-15T03:05:18Z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